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96BC" w14:textId="77777777" w:rsidR="004F224E" w:rsidRDefault="004F224E">
      <w:pPr>
        <w:rPr>
          <w:lang w:val="kk-KZ"/>
        </w:rPr>
      </w:pPr>
    </w:p>
    <w:p w14:paraId="6F06B15E" w14:textId="77777777" w:rsidR="00822C09" w:rsidRDefault="00822C09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822C09">
        <w:rPr>
          <w:rFonts w:ascii="Times New Roman" w:hAnsi="Times New Roman" w:cs="Times New Roman"/>
          <w:b/>
          <w:bCs/>
          <w:sz w:val="32"/>
          <w:szCs w:val="32"/>
          <w:lang w:val="kk-KZ"/>
        </w:rPr>
        <w:t>БАҚ теориясы және әдістемесі</w:t>
      </w:r>
    </w:p>
    <w:p w14:paraId="330954AB" w14:textId="5FD8CBCC" w:rsidR="00343675" w:rsidRPr="00343675" w:rsidRDefault="00343675" w:rsidP="0034367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343675">
        <w:rPr>
          <w:rFonts w:ascii="Times New Roman" w:hAnsi="Times New Roman" w:cs="Times New Roman"/>
          <w:sz w:val="32"/>
          <w:szCs w:val="32"/>
          <w:lang w:val="kk-KZ"/>
        </w:rPr>
        <w:t>Қазақстандағы БАҚ-тың рөлі және ұлттық идея</w:t>
      </w:r>
    </w:p>
    <w:p w14:paraId="0801E982" w14:textId="77777777" w:rsidR="00343675" w:rsidRPr="00343675" w:rsidRDefault="00343675" w:rsidP="0034367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343675">
        <w:rPr>
          <w:rFonts w:ascii="Times New Roman" w:hAnsi="Times New Roman" w:cs="Times New Roman"/>
          <w:sz w:val="32"/>
          <w:szCs w:val="32"/>
          <w:lang w:val="kk-KZ"/>
        </w:rPr>
        <w:t>Бұқаралық ақпарат құралдардың теориялық метадологиялық негіздері</w:t>
      </w:r>
    </w:p>
    <w:p w14:paraId="4C67DB58" w14:textId="77777777" w:rsidR="00343675" w:rsidRPr="00343675" w:rsidRDefault="00343675" w:rsidP="0034367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343675">
        <w:rPr>
          <w:rFonts w:ascii="Times New Roman" w:hAnsi="Times New Roman" w:cs="Times New Roman"/>
          <w:sz w:val="32"/>
          <w:szCs w:val="32"/>
          <w:lang w:val="kk-KZ"/>
        </w:rPr>
        <w:t>МЕДИАКРАТИЯ ЗАМАНАУИ ҚОҒАМДАҒЫ БАҚ ЖӘНЕ БИЛІК</w:t>
      </w:r>
    </w:p>
    <w:p w14:paraId="4756A4DF" w14:textId="77777777" w:rsidR="00343675" w:rsidRPr="00343675" w:rsidRDefault="00343675" w:rsidP="0034367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343675">
        <w:rPr>
          <w:rFonts w:ascii="Times New Roman" w:hAnsi="Times New Roman" w:cs="Times New Roman"/>
          <w:sz w:val="32"/>
          <w:szCs w:val="32"/>
          <w:lang w:val="kk-KZ"/>
        </w:rPr>
        <w:t>Қaзiргi қоғaмдaғы журнaлиcтiң рөлi</w:t>
      </w:r>
    </w:p>
    <w:p w14:paraId="61FFDA0C" w14:textId="77777777" w:rsidR="00343675" w:rsidRPr="00343675" w:rsidRDefault="00343675" w:rsidP="0034367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343675">
        <w:rPr>
          <w:rFonts w:ascii="Times New Roman" w:hAnsi="Times New Roman" w:cs="Times New Roman"/>
          <w:sz w:val="32"/>
          <w:szCs w:val="32"/>
          <w:lang w:val="kk-KZ"/>
        </w:rPr>
        <w:t>Бұқаралық ақпарат құралдарындағы ақпараттық дербестік</w:t>
      </w:r>
    </w:p>
    <w:p w14:paraId="2F5CF2CD" w14:textId="77777777" w:rsidR="00343675" w:rsidRPr="00343675" w:rsidRDefault="00343675" w:rsidP="0034367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343675">
        <w:rPr>
          <w:rFonts w:ascii="Times New Roman" w:hAnsi="Times New Roman" w:cs="Times New Roman"/>
          <w:sz w:val="32"/>
          <w:szCs w:val="32"/>
          <w:lang w:val="kk-KZ"/>
        </w:rPr>
        <w:t>Қазіргі кезеңдегі халықаралық қатынастар жүйесіндегі бұқаралық ақпарат құралдарының рөлі</w:t>
      </w:r>
    </w:p>
    <w:p w14:paraId="1BDB604B" w14:textId="77777777" w:rsidR="00343675" w:rsidRPr="00343675" w:rsidRDefault="00343675" w:rsidP="0034367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343675">
        <w:rPr>
          <w:rFonts w:ascii="Times New Roman" w:hAnsi="Times New Roman" w:cs="Times New Roman"/>
          <w:sz w:val="32"/>
          <w:szCs w:val="32"/>
          <w:lang w:val="kk-KZ"/>
        </w:rPr>
        <w:t>Бұқаралық ақпарат құралдарының рөлі</w:t>
      </w:r>
    </w:p>
    <w:p w14:paraId="4A09CB1A" w14:textId="77777777" w:rsidR="00343675" w:rsidRPr="00343675" w:rsidRDefault="00343675" w:rsidP="0034367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343675">
        <w:rPr>
          <w:rFonts w:ascii="Times New Roman" w:hAnsi="Times New Roman" w:cs="Times New Roman"/>
          <w:sz w:val="32"/>
          <w:szCs w:val="32"/>
          <w:lang w:val="kk-KZ"/>
        </w:rPr>
        <w:t>Қазақстан қоғамындағы қазіргі бұқаралық ақпарат құралдарыны өзекті мәселелері</w:t>
      </w:r>
    </w:p>
    <w:p w14:paraId="74C18493" w14:textId="77777777" w:rsidR="00343675" w:rsidRPr="00343675" w:rsidRDefault="00343675" w:rsidP="0034367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343675">
        <w:rPr>
          <w:rFonts w:ascii="Times New Roman" w:hAnsi="Times New Roman" w:cs="Times New Roman"/>
          <w:sz w:val="32"/>
          <w:szCs w:val="32"/>
          <w:lang w:val="kk-KZ"/>
        </w:rPr>
        <w:t>Бұқаралық ақпарат құралдарының халықаралық қатынастар және елдердің сыртқы саясаты аспектілеріндегі көріністері</w:t>
      </w:r>
    </w:p>
    <w:p w14:paraId="3F07FD54" w14:textId="58ACE4CE" w:rsidR="00343675" w:rsidRPr="00343675" w:rsidRDefault="00343675" w:rsidP="0034367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343675">
        <w:rPr>
          <w:rFonts w:ascii="Times New Roman" w:hAnsi="Times New Roman" w:cs="Times New Roman"/>
          <w:sz w:val="32"/>
          <w:szCs w:val="32"/>
          <w:lang w:val="kk-KZ"/>
        </w:rPr>
        <w:t>Баспасөз бостандығының келелі мәселелері</w:t>
      </w:r>
    </w:p>
    <w:p w14:paraId="40256BEE" w14:textId="308E5828" w:rsidR="00343675" w:rsidRPr="00343675" w:rsidRDefault="00343675" w:rsidP="0034367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343675">
        <w:rPr>
          <w:rFonts w:ascii="Times New Roman" w:hAnsi="Times New Roman" w:cs="Times New Roman"/>
          <w:sz w:val="32"/>
          <w:szCs w:val="32"/>
          <w:lang w:val="kk-KZ"/>
        </w:rPr>
        <w:t>Бұқаралық ақпарат құралдары туралы</w:t>
      </w:r>
    </w:p>
    <w:p w14:paraId="774AAAC5" w14:textId="77777777" w:rsidR="00343675" w:rsidRPr="00343675" w:rsidRDefault="00343675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4A4FF437" w14:textId="77777777" w:rsidR="004F224E" w:rsidRPr="004F224E" w:rsidRDefault="004F224E" w:rsidP="004F224E">
      <w:pPr>
        <w:rPr>
          <w:rFonts w:ascii="Times New Roman" w:hAnsi="Times New Roman" w:cs="Times New Roman"/>
          <w:sz w:val="24"/>
          <w:szCs w:val="24"/>
        </w:rPr>
      </w:pPr>
    </w:p>
    <w:sectPr w:rsidR="004F224E" w:rsidRPr="004F224E" w:rsidSect="000C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E52B5"/>
    <w:multiLevelType w:val="hybridMultilevel"/>
    <w:tmpl w:val="4906D0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9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24E"/>
    <w:rsid w:val="000C05FD"/>
    <w:rsid w:val="00271376"/>
    <w:rsid w:val="0031301F"/>
    <w:rsid w:val="003368BB"/>
    <w:rsid w:val="00343675"/>
    <w:rsid w:val="003A4656"/>
    <w:rsid w:val="003F4937"/>
    <w:rsid w:val="004F224E"/>
    <w:rsid w:val="004F5109"/>
    <w:rsid w:val="0060473C"/>
    <w:rsid w:val="00822C09"/>
    <w:rsid w:val="00877279"/>
    <w:rsid w:val="00AE2D1A"/>
    <w:rsid w:val="00D3639E"/>
    <w:rsid w:val="00EA2CB6"/>
    <w:rsid w:val="00EA2D4C"/>
    <w:rsid w:val="00F0140C"/>
    <w:rsid w:val="00F51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D680"/>
  <w15:docId w15:val="{030A2A6F-28D0-40C5-8A5A-6B515A1D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F2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F22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F224E"/>
  </w:style>
  <w:style w:type="character" w:styleId="a3">
    <w:name w:val="Hyperlink"/>
    <w:basedOn w:val="a0"/>
    <w:uiPriority w:val="99"/>
    <w:semiHidden/>
    <w:unhideWhenUsed/>
    <w:rsid w:val="004F224E"/>
    <w:rPr>
      <w:color w:val="5F3F1A"/>
      <w:u w:val="single"/>
    </w:rPr>
  </w:style>
  <w:style w:type="paragraph" w:styleId="a4">
    <w:name w:val="Body Text Indent"/>
    <w:basedOn w:val="a"/>
    <w:link w:val="a5"/>
    <w:rsid w:val="004F22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F2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Альмухаметова Махаббат</cp:lastModifiedBy>
  <cp:revision>9</cp:revision>
  <dcterms:created xsi:type="dcterms:W3CDTF">2021-10-14T01:34:00Z</dcterms:created>
  <dcterms:modified xsi:type="dcterms:W3CDTF">2024-01-19T03:45:00Z</dcterms:modified>
</cp:coreProperties>
</file>